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7016F" w14:textId="68101972" w:rsidR="00E27E98" w:rsidRPr="00145DF9" w:rsidRDefault="00E27E98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Tahoma" w:hAnsi="Tahoma" w:cs="Tahoma"/>
          <w:b/>
          <w:snapToGrid w:val="0"/>
          <w:sz w:val="24"/>
          <w:szCs w:val="24"/>
        </w:rPr>
      </w:pPr>
    </w:p>
    <w:p w14:paraId="75BEDAF5" w14:textId="77777777" w:rsidR="00E27E98" w:rsidRPr="00145DF9" w:rsidRDefault="00E27E98" w:rsidP="00145DF9">
      <w:pPr>
        <w:tabs>
          <w:tab w:val="left" w:pos="6975"/>
        </w:tabs>
        <w:autoSpaceDE/>
        <w:autoSpaceDN/>
        <w:spacing w:before="120" w:line="360" w:lineRule="auto"/>
        <w:rPr>
          <w:rFonts w:ascii="Tahoma" w:hAnsi="Tahoma" w:cs="Tahoma"/>
          <w:b/>
          <w:snapToGrid w:val="0"/>
          <w:sz w:val="24"/>
          <w:szCs w:val="24"/>
        </w:rPr>
      </w:pPr>
      <w:r w:rsidRPr="00145DF9">
        <w:rPr>
          <w:rFonts w:ascii="Tahoma" w:hAnsi="Tahoma" w:cs="Tahoma"/>
          <w:b/>
          <w:snapToGrid w:val="0"/>
          <w:sz w:val="24"/>
          <w:szCs w:val="24"/>
        </w:rPr>
        <w:t>Załącznik nr 7 do SWZ</w:t>
      </w:r>
    </w:p>
    <w:p w14:paraId="35E2EED4" w14:textId="77777777" w:rsidR="00E27E98" w:rsidRPr="00145DF9" w:rsidRDefault="00E27E98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Tahoma" w:hAnsi="Tahoma" w:cs="Tahoma"/>
          <w:b/>
          <w:snapToGrid w:val="0"/>
          <w:sz w:val="24"/>
          <w:szCs w:val="24"/>
        </w:rPr>
      </w:pPr>
    </w:p>
    <w:p w14:paraId="5DF0FE60" w14:textId="77777777" w:rsidR="00E27E98" w:rsidRPr="00145DF9" w:rsidRDefault="00E27E98" w:rsidP="00183EE0">
      <w:pPr>
        <w:autoSpaceDE/>
        <w:autoSpaceDN/>
        <w:spacing w:before="120" w:line="360" w:lineRule="auto"/>
        <w:jc w:val="right"/>
        <w:rPr>
          <w:rFonts w:ascii="Tahoma" w:hAnsi="Tahoma" w:cs="Tahoma"/>
          <w:b/>
          <w:snapToGrid w:val="0"/>
          <w:sz w:val="24"/>
          <w:szCs w:val="24"/>
        </w:rPr>
      </w:pPr>
    </w:p>
    <w:p w14:paraId="015B8E08" w14:textId="77777777" w:rsidR="00E27E98" w:rsidRPr="00145DF9" w:rsidRDefault="00E27E98" w:rsidP="00183EE0">
      <w:pPr>
        <w:autoSpaceDE/>
        <w:spacing w:before="12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145DF9">
        <w:rPr>
          <w:rFonts w:ascii="Tahoma" w:hAnsi="Tahoma" w:cs="Tahoma"/>
          <w:b/>
          <w:sz w:val="24"/>
          <w:szCs w:val="24"/>
        </w:rPr>
        <w:t>OŚWIADCZENIE</w:t>
      </w:r>
    </w:p>
    <w:p w14:paraId="306484A0" w14:textId="77777777" w:rsidR="00E27E98" w:rsidRPr="00145DF9" w:rsidRDefault="00E27E98" w:rsidP="00183EE0">
      <w:pPr>
        <w:autoSpaceDE/>
        <w:spacing w:before="120" w:line="360" w:lineRule="auto"/>
        <w:jc w:val="both"/>
        <w:rPr>
          <w:rFonts w:ascii="Tahoma" w:hAnsi="Tahoma" w:cs="Tahoma"/>
          <w:b/>
          <w:sz w:val="24"/>
          <w:szCs w:val="24"/>
        </w:rPr>
      </w:pPr>
      <w:bookmarkStart w:id="0" w:name="_Hlk88732051"/>
      <w:r w:rsidRPr="00145DF9">
        <w:rPr>
          <w:rFonts w:ascii="Tahoma" w:hAnsi="Tahoma" w:cs="Tahoma"/>
          <w:b/>
          <w:sz w:val="24"/>
          <w:szCs w:val="24"/>
        </w:rPr>
        <w:t xml:space="preserve">o aktualności informacji zawartych w oświadczeniu, o którym mowa w art. 125 ust. 1 ustawy (JEDZ) </w:t>
      </w:r>
      <w:bookmarkEnd w:id="0"/>
      <w:r w:rsidRPr="00145DF9">
        <w:rPr>
          <w:rFonts w:ascii="Tahoma" w:hAnsi="Tahoma" w:cs="Tahoma"/>
          <w:b/>
          <w:sz w:val="24"/>
          <w:szCs w:val="24"/>
        </w:rPr>
        <w:t>w zakresie podstaw wykluczenia z postępowania wskazanych przez Zamawiającego</w:t>
      </w:r>
    </w:p>
    <w:p w14:paraId="1B40BF0D" w14:textId="77777777" w:rsidR="00E27E98" w:rsidRDefault="00E27E98" w:rsidP="00183EE0">
      <w:pPr>
        <w:autoSpaceDE/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</w:p>
    <w:p w14:paraId="1DEE1B4C" w14:textId="77777777" w:rsidR="00E27E98" w:rsidRPr="00145DF9" w:rsidRDefault="00E27E98" w:rsidP="00183EE0">
      <w:pPr>
        <w:autoSpaceDE/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145DF9">
        <w:rPr>
          <w:rFonts w:ascii="Tahoma" w:hAnsi="Tahoma" w:cs="Tahoma"/>
          <w:sz w:val="24"/>
          <w:szCs w:val="24"/>
        </w:rPr>
        <w:t xml:space="preserve">Działając w imieniu ww. Wykonawcy potwierdzam aktualność informacji zawartych </w:t>
      </w:r>
      <w:r w:rsidRPr="00145DF9">
        <w:rPr>
          <w:rFonts w:ascii="Tahoma" w:hAnsi="Tahoma" w:cs="Tahoma"/>
          <w:sz w:val="24"/>
          <w:szCs w:val="24"/>
        </w:rPr>
        <w:br/>
        <w:t>w oświadczeniu, o którym mowa w art. 125 ust. 1 ustawy (JEDZ)</w:t>
      </w:r>
      <w:r>
        <w:rPr>
          <w:rFonts w:ascii="Tahoma" w:hAnsi="Tahoma" w:cs="Tahoma"/>
          <w:sz w:val="24"/>
          <w:szCs w:val="24"/>
        </w:rPr>
        <w:t>:</w:t>
      </w:r>
    </w:p>
    <w:p w14:paraId="5299EBF7" w14:textId="77777777" w:rsidR="00E27E98" w:rsidRPr="00145DF9" w:rsidRDefault="00E27E98" w:rsidP="000A219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ahoma" w:hAnsi="Tahoma" w:cs="Tahoma"/>
          <w:bCs/>
          <w:sz w:val="24"/>
          <w:szCs w:val="24"/>
        </w:rPr>
      </w:pPr>
      <w:r w:rsidRPr="00145DF9">
        <w:rPr>
          <w:rFonts w:ascii="Tahoma" w:hAnsi="Tahoma" w:cs="Tahoma"/>
          <w:sz w:val="24"/>
          <w:szCs w:val="24"/>
        </w:rPr>
        <w:t xml:space="preserve">w zakresie podstaw wykluczenia z postępowania wskazanych przez Zamawiającego, o których mowa w </w:t>
      </w:r>
      <w:r w:rsidRPr="00145DF9">
        <w:rPr>
          <w:rFonts w:ascii="Tahoma" w:hAnsi="Tahoma" w:cs="Tahoma"/>
          <w:bCs/>
          <w:sz w:val="24"/>
          <w:szCs w:val="24"/>
        </w:rPr>
        <w:t xml:space="preserve">art. 108 ust. 1 pkt 3 -6 </w:t>
      </w:r>
      <w:proofErr w:type="spellStart"/>
      <w:r w:rsidRPr="00145DF9">
        <w:rPr>
          <w:rFonts w:ascii="Tahoma" w:hAnsi="Tahoma" w:cs="Tahoma"/>
          <w:bCs/>
          <w:sz w:val="24"/>
          <w:szCs w:val="24"/>
        </w:rPr>
        <w:t>Pzp</w:t>
      </w:r>
      <w:proofErr w:type="spellEnd"/>
      <w:r w:rsidRPr="00145DF9">
        <w:rPr>
          <w:rFonts w:ascii="Tahoma" w:hAnsi="Tahoma" w:cs="Tahoma"/>
          <w:bCs/>
          <w:sz w:val="24"/>
          <w:szCs w:val="24"/>
        </w:rPr>
        <w:t xml:space="preserve">, art. </w:t>
      </w:r>
      <w:hyperlink r:id="rId7" w:anchor="/document/18903829?unitId=art(109)ust(1)pkt(1)&amp;cm=DOCUMENT" w:tgtFrame="_blank" w:history="1">
        <w:r w:rsidRPr="00145DF9">
          <w:rPr>
            <w:rStyle w:val="Hipercze"/>
            <w:rFonts w:ascii="Tahoma" w:hAnsi="Tahoma" w:cs="Tahoma"/>
            <w:bCs/>
            <w:sz w:val="24"/>
            <w:szCs w:val="24"/>
          </w:rPr>
          <w:t>art. 109 ust. 1 pkt 1</w:t>
        </w:r>
      </w:hyperlink>
      <w:r w:rsidRPr="00145DF9">
        <w:rPr>
          <w:rFonts w:ascii="Tahoma" w:hAnsi="Tahoma" w:cs="Tahoma"/>
          <w:bCs/>
          <w:sz w:val="24"/>
          <w:szCs w:val="24"/>
        </w:rPr>
        <w:t xml:space="preserve">, </w:t>
      </w:r>
      <w:hyperlink r:id="rId8" w:anchor="/document/18903829?unitId=art(109)ust(1)pkt(2)lit(b)&amp;cm=DOCUMENT" w:tgtFrame="_blank" w:history="1">
        <w:r w:rsidRPr="00145DF9">
          <w:rPr>
            <w:rStyle w:val="Hipercze"/>
            <w:rFonts w:ascii="Tahoma" w:hAnsi="Tahoma" w:cs="Tahoma"/>
            <w:bCs/>
            <w:sz w:val="24"/>
            <w:szCs w:val="24"/>
          </w:rPr>
          <w:t>art. 109 ust. 1 pkt 2 lit. b</w:t>
        </w:r>
      </w:hyperlink>
      <w:r w:rsidRPr="00145DF9">
        <w:rPr>
          <w:rFonts w:ascii="Tahoma" w:hAnsi="Tahoma" w:cs="Tahoma"/>
          <w:bCs/>
          <w:sz w:val="24"/>
          <w:szCs w:val="24"/>
        </w:rPr>
        <w:t xml:space="preserve"> ustawy, </w:t>
      </w:r>
      <w:hyperlink r:id="rId9" w:anchor="/document/18903829?unitId=art(109)ust(1)pkt(2)lit(c)&amp;cm=DOCUMENT" w:tgtFrame="_blank" w:history="1">
        <w:r w:rsidRPr="00145DF9">
          <w:rPr>
            <w:rStyle w:val="Hipercze"/>
            <w:rFonts w:ascii="Tahoma" w:hAnsi="Tahoma" w:cs="Tahoma"/>
            <w:bCs/>
            <w:sz w:val="24"/>
            <w:szCs w:val="24"/>
          </w:rPr>
          <w:t>art. 109 ust. 1 pkt 2 lit. c</w:t>
        </w:r>
      </w:hyperlink>
      <w:r w:rsidRPr="00145DF9">
        <w:rPr>
          <w:rFonts w:ascii="Tahoma" w:hAnsi="Tahoma" w:cs="Tahoma"/>
          <w:bCs/>
          <w:sz w:val="24"/>
          <w:szCs w:val="24"/>
        </w:rPr>
        <w:t xml:space="preserve"> ustawy, </w:t>
      </w:r>
      <w:hyperlink r:id="rId10" w:anchor="/document/18903829?unitId=art(109)ust(1)pkt(3)&amp;cm=DOCUMENT" w:tgtFrame="_blank" w:history="1">
        <w:r w:rsidRPr="00145DF9">
          <w:rPr>
            <w:rStyle w:val="Hipercze"/>
            <w:rFonts w:ascii="Tahoma" w:hAnsi="Tahoma" w:cs="Tahoma"/>
            <w:bCs/>
            <w:sz w:val="24"/>
            <w:szCs w:val="24"/>
          </w:rPr>
          <w:t>art. 109 ust. 1 pkt 3</w:t>
        </w:r>
      </w:hyperlink>
      <w:r w:rsidRPr="00145DF9">
        <w:rPr>
          <w:rFonts w:ascii="Tahoma" w:hAnsi="Tahoma" w:cs="Tahoma"/>
          <w:bCs/>
          <w:sz w:val="24"/>
          <w:szCs w:val="24"/>
        </w:rPr>
        <w:t xml:space="preserve"> ustawy, </w:t>
      </w:r>
      <w:hyperlink r:id="rId11" w:anchor="/document/18903829?unitId=art(109)ust(1)pkt(5)&amp;cm=DOCUMENT" w:tgtFrame="_blank" w:history="1">
        <w:r w:rsidRPr="00145DF9">
          <w:rPr>
            <w:rStyle w:val="Hipercze"/>
            <w:rFonts w:ascii="Tahoma" w:hAnsi="Tahoma" w:cs="Tahoma"/>
            <w:bCs/>
            <w:sz w:val="24"/>
            <w:szCs w:val="24"/>
          </w:rPr>
          <w:t>art. 109 ust. 1 pkt 5, 6, 8 9, 10</w:t>
        </w:r>
      </w:hyperlink>
      <w:r w:rsidRPr="00145DF9">
        <w:rPr>
          <w:rFonts w:ascii="Tahoma" w:hAnsi="Tahoma" w:cs="Tahoma"/>
          <w:bCs/>
          <w:sz w:val="24"/>
          <w:szCs w:val="24"/>
        </w:rPr>
        <w:t xml:space="preserve"> ustawy.</w:t>
      </w:r>
    </w:p>
    <w:p w14:paraId="75FE5182" w14:textId="77777777" w:rsidR="00E27E98" w:rsidRPr="00145DF9" w:rsidRDefault="00E27E98" w:rsidP="00145DF9">
      <w:pPr>
        <w:pStyle w:val="Akapitzlist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ahoma" w:hAnsi="Tahoma" w:cs="Tahoma"/>
          <w:bCs/>
          <w:sz w:val="24"/>
          <w:szCs w:val="24"/>
        </w:rPr>
      </w:pPr>
      <w:r w:rsidRPr="00145DF9">
        <w:rPr>
          <w:rFonts w:ascii="Tahoma" w:hAnsi="Tahoma" w:cs="Tahoma"/>
          <w:bCs/>
          <w:sz w:val="24"/>
          <w:szCs w:val="24"/>
        </w:rPr>
        <w:t>w zakresie przesłanek wykluczenia określonych w art. 7 ust. 1 ustawy o szczególnych rozwiązaniach w zakresie przeciwdziałania wspieraniu agresji na Ukrainę oraz służących ochronie bezpieczeństwa narodowego, oraz</w:t>
      </w:r>
    </w:p>
    <w:p w14:paraId="3889EA9A" w14:textId="77777777" w:rsidR="00E27E98" w:rsidRPr="00145DF9" w:rsidRDefault="00E27E98" w:rsidP="00145DF9">
      <w:pPr>
        <w:pStyle w:val="Akapitzlist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ahoma" w:hAnsi="Tahoma" w:cs="Tahoma"/>
          <w:bCs/>
          <w:sz w:val="24"/>
          <w:szCs w:val="24"/>
        </w:rPr>
      </w:pPr>
      <w:r w:rsidRPr="00145DF9">
        <w:rPr>
          <w:rFonts w:ascii="Tahoma" w:hAnsi="Tahoma" w:cs="Tahoma"/>
          <w:bCs/>
          <w:sz w:val="24"/>
          <w:szCs w:val="24"/>
        </w:rPr>
        <w:t>w zakresie nie podlegania zakazowi zamówień, o którym mowa w art. 5k ust. 1 rozporządzenia 833/2014 , w brzmieniu nadanym rozporządzeniem 2022/576.</w:t>
      </w:r>
    </w:p>
    <w:p w14:paraId="1DF9F1E2" w14:textId="77777777" w:rsidR="00E27E98" w:rsidRPr="00145DF9" w:rsidRDefault="00E27E98" w:rsidP="00183EE0">
      <w:pPr>
        <w:autoSpaceDE/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</w:p>
    <w:p w14:paraId="18C14013" w14:textId="77777777" w:rsidR="00E27E98" w:rsidRPr="00145DF9" w:rsidRDefault="00E27E98" w:rsidP="00183EE0">
      <w:pPr>
        <w:autoSpaceDE/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bookmarkStart w:id="1" w:name="_GoBack"/>
      <w:bookmarkEnd w:id="1"/>
    </w:p>
    <w:p w14:paraId="48C3CBA1" w14:textId="77777777" w:rsidR="00E27E98" w:rsidRPr="00BB21B3" w:rsidRDefault="00E27E98" w:rsidP="008C5AA9">
      <w:pPr>
        <w:spacing w:line="280" w:lineRule="exact"/>
        <w:ind w:left="2832"/>
        <w:rPr>
          <w:rFonts w:ascii="Tahoma" w:hAnsi="Tahoma" w:cs="Tahoma"/>
        </w:rPr>
      </w:pPr>
      <w:r w:rsidRPr="00BB21B3">
        <w:rPr>
          <w:rFonts w:ascii="Tahoma" w:hAnsi="Tahoma" w:cs="Tahoma"/>
        </w:rPr>
        <w:t>……………………………………………..</w:t>
      </w:r>
    </w:p>
    <w:p w14:paraId="1A67B835" w14:textId="42945D3A" w:rsidR="00E27E98" w:rsidRPr="00BB21B3" w:rsidRDefault="00E27E98" w:rsidP="008C5AA9">
      <w:pPr>
        <w:spacing w:after="120" w:line="280" w:lineRule="exact"/>
        <w:jc w:val="center"/>
        <w:rPr>
          <w:rFonts w:ascii="Tahoma" w:hAnsi="Tahoma" w:cs="Tahoma"/>
        </w:rPr>
      </w:pPr>
      <w:r w:rsidRPr="00BB21B3">
        <w:rPr>
          <w:rFonts w:ascii="Tahoma" w:hAnsi="Tahoma" w:cs="Tahoma"/>
        </w:rPr>
        <w:t xml:space="preserve">(podpis </w:t>
      </w:r>
      <w:r w:rsidR="00391817">
        <w:rPr>
          <w:rFonts w:ascii="Tahoma" w:hAnsi="Tahoma" w:cs="Tahoma"/>
        </w:rPr>
        <w:t xml:space="preserve">kwalifikowany </w:t>
      </w:r>
      <w:r w:rsidRPr="00BB21B3">
        <w:rPr>
          <w:rFonts w:ascii="Tahoma" w:hAnsi="Tahoma" w:cs="Tahoma"/>
        </w:rPr>
        <w:t>upoważnionego przedstawiciela)</w:t>
      </w:r>
    </w:p>
    <w:p w14:paraId="61C0C733" w14:textId="29696F99" w:rsidR="00E27E98" w:rsidRPr="00145DF9" w:rsidRDefault="00E27E98" w:rsidP="00183EE0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</w:p>
    <w:p w14:paraId="3BA6C9BE" w14:textId="77777777" w:rsidR="00E27E98" w:rsidRPr="00145DF9" w:rsidRDefault="00E27E98" w:rsidP="003B6B02">
      <w:pPr>
        <w:autoSpaceDE/>
        <w:autoSpaceDN/>
        <w:spacing w:before="120" w:line="360" w:lineRule="auto"/>
        <w:jc w:val="both"/>
        <w:rPr>
          <w:rFonts w:ascii="Tahoma" w:hAnsi="Tahoma" w:cs="Tahoma"/>
          <w:b/>
          <w:bCs/>
          <w:i/>
          <w:sz w:val="24"/>
          <w:szCs w:val="24"/>
        </w:rPr>
      </w:pPr>
    </w:p>
    <w:p w14:paraId="08964C2D" w14:textId="77777777" w:rsidR="00E27E98" w:rsidRPr="00145DF9" w:rsidRDefault="00E27E98">
      <w:pPr>
        <w:rPr>
          <w:rFonts w:ascii="Tahoma" w:hAnsi="Tahoma" w:cs="Tahoma"/>
          <w:sz w:val="24"/>
          <w:szCs w:val="24"/>
        </w:rPr>
      </w:pPr>
    </w:p>
    <w:sectPr w:rsidR="00E27E98" w:rsidRPr="00145DF9" w:rsidSect="00DB64B3">
      <w:head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B949" w14:textId="77777777" w:rsidR="009042ED" w:rsidRDefault="009042ED" w:rsidP="006E4D16">
      <w:r>
        <w:separator/>
      </w:r>
    </w:p>
  </w:endnote>
  <w:endnote w:type="continuationSeparator" w:id="0">
    <w:p w14:paraId="1AC9A706" w14:textId="77777777" w:rsidR="009042ED" w:rsidRDefault="009042ED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6D3C3" w14:textId="77777777" w:rsidR="009042ED" w:rsidRDefault="009042ED" w:rsidP="006E4D16">
      <w:r>
        <w:separator/>
      </w:r>
    </w:p>
  </w:footnote>
  <w:footnote w:type="continuationSeparator" w:id="0">
    <w:p w14:paraId="095C646F" w14:textId="77777777" w:rsidR="009042ED" w:rsidRDefault="009042ED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1C331" w14:textId="77777777" w:rsidR="00E27E98" w:rsidRPr="00B103B5" w:rsidRDefault="00E27E98" w:rsidP="001D66E8">
    <w:pPr>
      <w:pStyle w:val="Nagwek"/>
      <w:jc w:val="right"/>
      <w:rPr>
        <w:rFonts w:ascii="Arial" w:hAnsi="Arial" w:cs="Arial"/>
        <w:sz w:val="18"/>
        <w:szCs w:val="18"/>
      </w:rPr>
    </w:pPr>
  </w:p>
  <w:p w14:paraId="595A0C3C" w14:textId="77777777" w:rsidR="00E27E98" w:rsidRPr="00290A1B" w:rsidRDefault="00E27E98" w:rsidP="00290A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A21696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C34530C">
      <w:start w:val="2"/>
      <w:numFmt w:val="decimal"/>
      <w:lvlText w:val="%4."/>
      <w:lvlJc w:val="left"/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723104"/>
    <w:multiLevelType w:val="hybridMultilevel"/>
    <w:tmpl w:val="60F2A9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BC1E8F"/>
    <w:multiLevelType w:val="hybridMultilevel"/>
    <w:tmpl w:val="FF04DA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rPr>
        <w:rFonts w:cs="Times New Roman"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9"/>
  </w:num>
  <w:num w:numId="9">
    <w:abstractNumId w:val="5"/>
  </w:num>
  <w:num w:numId="10">
    <w:abstractNumId w:val="12"/>
  </w:num>
  <w:num w:numId="11">
    <w:abstractNumId w:val="3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20078"/>
    <w:rsid w:val="000412AE"/>
    <w:rsid w:val="00044D82"/>
    <w:rsid w:val="000465DD"/>
    <w:rsid w:val="00053553"/>
    <w:rsid w:val="00062E11"/>
    <w:rsid w:val="00063FB7"/>
    <w:rsid w:val="00064CBC"/>
    <w:rsid w:val="00077FE0"/>
    <w:rsid w:val="00080012"/>
    <w:rsid w:val="000819DA"/>
    <w:rsid w:val="00091FD6"/>
    <w:rsid w:val="000A2191"/>
    <w:rsid w:val="000B18E4"/>
    <w:rsid w:val="000C7CF1"/>
    <w:rsid w:val="000D3FBC"/>
    <w:rsid w:val="000E17E8"/>
    <w:rsid w:val="000E2597"/>
    <w:rsid w:val="000E43A4"/>
    <w:rsid w:val="000E6B31"/>
    <w:rsid w:val="000F6F7D"/>
    <w:rsid w:val="00127B75"/>
    <w:rsid w:val="00145DF9"/>
    <w:rsid w:val="00166638"/>
    <w:rsid w:val="00181E37"/>
    <w:rsid w:val="00183EE0"/>
    <w:rsid w:val="00194067"/>
    <w:rsid w:val="0019475E"/>
    <w:rsid w:val="00195B1F"/>
    <w:rsid w:val="001A5B47"/>
    <w:rsid w:val="001B08A3"/>
    <w:rsid w:val="001B1255"/>
    <w:rsid w:val="001B13B0"/>
    <w:rsid w:val="001D66E8"/>
    <w:rsid w:val="001D781E"/>
    <w:rsid w:val="001F2388"/>
    <w:rsid w:val="0020440A"/>
    <w:rsid w:val="00226402"/>
    <w:rsid w:val="002336A2"/>
    <w:rsid w:val="002464B5"/>
    <w:rsid w:val="00267282"/>
    <w:rsid w:val="00290A1B"/>
    <w:rsid w:val="002B391B"/>
    <w:rsid w:val="002C75AA"/>
    <w:rsid w:val="002E10CA"/>
    <w:rsid w:val="002E4D16"/>
    <w:rsid w:val="002E4EE7"/>
    <w:rsid w:val="00313EC6"/>
    <w:rsid w:val="003213EA"/>
    <w:rsid w:val="003308FF"/>
    <w:rsid w:val="00372AD0"/>
    <w:rsid w:val="00391817"/>
    <w:rsid w:val="003B6B02"/>
    <w:rsid w:val="003C50F4"/>
    <w:rsid w:val="003E6A8D"/>
    <w:rsid w:val="003F0D64"/>
    <w:rsid w:val="003F74CA"/>
    <w:rsid w:val="0040762D"/>
    <w:rsid w:val="00427307"/>
    <w:rsid w:val="00445346"/>
    <w:rsid w:val="0045326B"/>
    <w:rsid w:val="00463764"/>
    <w:rsid w:val="00474CDF"/>
    <w:rsid w:val="004768B5"/>
    <w:rsid w:val="004B2B44"/>
    <w:rsid w:val="004E02A1"/>
    <w:rsid w:val="004F4ABC"/>
    <w:rsid w:val="00527547"/>
    <w:rsid w:val="00532A73"/>
    <w:rsid w:val="005706DB"/>
    <w:rsid w:val="005A66C2"/>
    <w:rsid w:val="005C409B"/>
    <w:rsid w:val="005E1BB8"/>
    <w:rsid w:val="005E7CB6"/>
    <w:rsid w:val="005F47E8"/>
    <w:rsid w:val="006260DC"/>
    <w:rsid w:val="00653FAD"/>
    <w:rsid w:val="006739B9"/>
    <w:rsid w:val="006C441C"/>
    <w:rsid w:val="006D0D53"/>
    <w:rsid w:val="006D170A"/>
    <w:rsid w:val="006D3B71"/>
    <w:rsid w:val="006D77AC"/>
    <w:rsid w:val="006E2162"/>
    <w:rsid w:val="006E4D16"/>
    <w:rsid w:val="006E5052"/>
    <w:rsid w:val="00703110"/>
    <w:rsid w:val="0071455D"/>
    <w:rsid w:val="007218E2"/>
    <w:rsid w:val="00735E61"/>
    <w:rsid w:val="00736C83"/>
    <w:rsid w:val="00736CE5"/>
    <w:rsid w:val="00742199"/>
    <w:rsid w:val="00763B48"/>
    <w:rsid w:val="00771500"/>
    <w:rsid w:val="00774BB3"/>
    <w:rsid w:val="00791830"/>
    <w:rsid w:val="00793BC7"/>
    <w:rsid w:val="00793E0B"/>
    <w:rsid w:val="0079634D"/>
    <w:rsid w:val="007A511C"/>
    <w:rsid w:val="007C62AF"/>
    <w:rsid w:val="007E0E38"/>
    <w:rsid w:val="00803C91"/>
    <w:rsid w:val="00807CF3"/>
    <w:rsid w:val="00844559"/>
    <w:rsid w:val="008700CF"/>
    <w:rsid w:val="00871DF3"/>
    <w:rsid w:val="00881B10"/>
    <w:rsid w:val="008954D5"/>
    <w:rsid w:val="00897638"/>
    <w:rsid w:val="008C5AA9"/>
    <w:rsid w:val="008D4A03"/>
    <w:rsid w:val="008D6694"/>
    <w:rsid w:val="009042ED"/>
    <w:rsid w:val="00907736"/>
    <w:rsid w:val="009378F4"/>
    <w:rsid w:val="00941C16"/>
    <w:rsid w:val="00946075"/>
    <w:rsid w:val="0095521B"/>
    <w:rsid w:val="009B5E4B"/>
    <w:rsid w:val="00A203CE"/>
    <w:rsid w:val="00A24997"/>
    <w:rsid w:val="00A26415"/>
    <w:rsid w:val="00A336E8"/>
    <w:rsid w:val="00A428D5"/>
    <w:rsid w:val="00A62B7E"/>
    <w:rsid w:val="00A707D0"/>
    <w:rsid w:val="00A70B6A"/>
    <w:rsid w:val="00A72F2E"/>
    <w:rsid w:val="00A736BF"/>
    <w:rsid w:val="00A77C6C"/>
    <w:rsid w:val="00A872B4"/>
    <w:rsid w:val="00AA384C"/>
    <w:rsid w:val="00AE18F2"/>
    <w:rsid w:val="00AF0902"/>
    <w:rsid w:val="00B05B01"/>
    <w:rsid w:val="00B103B5"/>
    <w:rsid w:val="00B228A4"/>
    <w:rsid w:val="00B31EF9"/>
    <w:rsid w:val="00B809FF"/>
    <w:rsid w:val="00B91B4F"/>
    <w:rsid w:val="00BA192A"/>
    <w:rsid w:val="00BB078F"/>
    <w:rsid w:val="00BB21B3"/>
    <w:rsid w:val="00BB245E"/>
    <w:rsid w:val="00BB5B74"/>
    <w:rsid w:val="00BC2688"/>
    <w:rsid w:val="00BC2EE7"/>
    <w:rsid w:val="00BF1990"/>
    <w:rsid w:val="00C0337A"/>
    <w:rsid w:val="00C05A56"/>
    <w:rsid w:val="00C35338"/>
    <w:rsid w:val="00C40BB9"/>
    <w:rsid w:val="00C46161"/>
    <w:rsid w:val="00C55466"/>
    <w:rsid w:val="00C81D25"/>
    <w:rsid w:val="00CB2CF5"/>
    <w:rsid w:val="00CB3D22"/>
    <w:rsid w:val="00CB69DC"/>
    <w:rsid w:val="00CD055C"/>
    <w:rsid w:val="00CE05F8"/>
    <w:rsid w:val="00CE7F79"/>
    <w:rsid w:val="00CF4D9C"/>
    <w:rsid w:val="00D01A62"/>
    <w:rsid w:val="00D2439A"/>
    <w:rsid w:val="00D2470D"/>
    <w:rsid w:val="00D3341E"/>
    <w:rsid w:val="00D40AAD"/>
    <w:rsid w:val="00D521AF"/>
    <w:rsid w:val="00D561C7"/>
    <w:rsid w:val="00D607D3"/>
    <w:rsid w:val="00D61242"/>
    <w:rsid w:val="00D67778"/>
    <w:rsid w:val="00D73DE4"/>
    <w:rsid w:val="00D81F1B"/>
    <w:rsid w:val="00D82F02"/>
    <w:rsid w:val="00DA33F1"/>
    <w:rsid w:val="00DA521C"/>
    <w:rsid w:val="00DB3D50"/>
    <w:rsid w:val="00DB64B3"/>
    <w:rsid w:val="00DC1C8A"/>
    <w:rsid w:val="00DC45A4"/>
    <w:rsid w:val="00E0297C"/>
    <w:rsid w:val="00E03D38"/>
    <w:rsid w:val="00E27E98"/>
    <w:rsid w:val="00E35E5C"/>
    <w:rsid w:val="00E80034"/>
    <w:rsid w:val="00EA150A"/>
    <w:rsid w:val="00EB1D43"/>
    <w:rsid w:val="00EB667A"/>
    <w:rsid w:val="00EC7466"/>
    <w:rsid w:val="00ED5FDE"/>
    <w:rsid w:val="00EF5B76"/>
    <w:rsid w:val="00EF6127"/>
    <w:rsid w:val="00EF6D67"/>
    <w:rsid w:val="00F0296D"/>
    <w:rsid w:val="00F02CF6"/>
    <w:rsid w:val="00F04B94"/>
    <w:rsid w:val="00F22775"/>
    <w:rsid w:val="00F25AF7"/>
    <w:rsid w:val="00F26D1D"/>
    <w:rsid w:val="00F307D2"/>
    <w:rsid w:val="00F349AC"/>
    <w:rsid w:val="00F54EF5"/>
    <w:rsid w:val="00F61D57"/>
    <w:rsid w:val="00F711D4"/>
    <w:rsid w:val="00F913D5"/>
    <w:rsid w:val="00F964F9"/>
    <w:rsid w:val="00FB1B4A"/>
    <w:rsid w:val="00FC1631"/>
    <w:rsid w:val="00FC6FA2"/>
    <w:rsid w:val="00FD3DB6"/>
    <w:rsid w:val="00FE51CB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777E1"/>
  <w15:docId w15:val="{AEF25F00-99E7-4EA4-A3D7-303B6756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7C62AF"/>
    <w:rPr>
      <w:rFonts w:ascii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99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Nagwek">
    <w:name w:val="header"/>
    <w:aliases w:val="Nagłówek strony1"/>
    <w:basedOn w:val="Normalny"/>
    <w:link w:val="NagwekZnak"/>
    <w:uiPriority w:val="99"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locked/>
    <w:rsid w:val="006E4D16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E4D1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99"/>
    <w:locked/>
    <w:rsid w:val="00FB1B4A"/>
    <w:rPr>
      <w:rFonts w:ascii="Calibri" w:eastAsia="Times New Roman" w:hAnsi="Calibri"/>
    </w:rPr>
  </w:style>
  <w:style w:type="paragraph" w:styleId="NormalnyWeb">
    <w:name w:val="Normal (Web)"/>
    <w:basedOn w:val="Normalny"/>
    <w:uiPriority w:val="99"/>
    <w:semiHidden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uiPriority w:val="99"/>
    <w:locked/>
    <w:rsid w:val="000E17E8"/>
    <w:rPr>
      <w:rFonts w:ascii="TimesNewRomanPS" w:hAnsi="TimesNewRomanPS"/>
      <w:color w:val="000000"/>
      <w:sz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uiPriority w:val="99"/>
    <w:rsid w:val="000E17E8"/>
    <w:rPr>
      <w:rFonts w:ascii="TimesNewRomanPS" w:eastAsia="Calibri" w:hAnsi="TimesNewRomanPS"/>
      <w:color w:val="000000"/>
      <w:sz w:val="24"/>
      <w:szCs w:val="24"/>
      <w:lang w:val="cs-CZ"/>
    </w:rPr>
  </w:style>
  <w:style w:type="character" w:customStyle="1" w:styleId="BodyTextChar1">
    <w:name w:val="Body Text Char1"/>
    <w:aliases w:val="a2 Char1,Znak Znak Char1"/>
    <w:basedOn w:val="Domylnaczcionkaakapitu"/>
    <w:uiPriority w:val="99"/>
    <w:semiHidden/>
    <w:rsid w:val="006C5F4C"/>
    <w:rPr>
      <w:rFonts w:ascii="Times New Roman" w:eastAsia="Times New Roman" w:hAnsi="Times New Roman"/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uiPriority w:val="99"/>
    <w:rsid w:val="007C62AF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semiHidden/>
    <w:rsid w:val="007C62AF"/>
    <w:pPr>
      <w:autoSpaceDE/>
      <w:autoSpaceDN/>
      <w:contextualSpacing/>
    </w:pPr>
    <w:rPr>
      <w:rFonts w:ascii="Calibri" w:hAnsi="Calibr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uiPriority w:val="99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uiPriority w:val="99"/>
    <w:rsid w:val="007C62AF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C62AF"/>
    <w:rPr>
      <w:rFonts w:eastAsia="Times New Roman" w:cs="Times New Roman"/>
      <w:color w:val="5A5A5A"/>
      <w:spacing w:val="15"/>
    </w:rPr>
  </w:style>
  <w:style w:type="character" w:styleId="Odwoaniedokomentarza">
    <w:name w:val="annotation reference"/>
    <w:basedOn w:val="Domylnaczcionkaakapitu"/>
    <w:uiPriority w:val="99"/>
    <w:semiHidden/>
    <w:rsid w:val="00474CD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74CDF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74CDF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99"/>
    <w:qFormat/>
    <w:rsid w:val="003E6A8D"/>
    <w:rPr>
      <w:lang w:eastAsia="en-US"/>
    </w:rPr>
  </w:style>
  <w:style w:type="paragraph" w:customStyle="1" w:styleId="StylKasipunkty">
    <w:name w:val="Styl Kasi punkty"/>
    <w:basedOn w:val="Normalny"/>
    <w:link w:val="StylKasipunktyZnak"/>
    <w:uiPriority w:val="99"/>
    <w:rsid w:val="003E6A8D"/>
    <w:pPr>
      <w:adjustRightInd w:val="0"/>
      <w:spacing w:after="120" w:line="360" w:lineRule="auto"/>
      <w:jc w:val="both"/>
    </w:pPr>
    <w:rPr>
      <w:rFonts w:ascii="Arial" w:hAnsi="Arial"/>
    </w:rPr>
  </w:style>
  <w:style w:type="character" w:customStyle="1" w:styleId="StylKasipunktyZnak">
    <w:name w:val="Styl Kasi punkty Znak"/>
    <w:link w:val="StylKasipunkty"/>
    <w:uiPriority w:val="99"/>
    <w:locked/>
    <w:rsid w:val="003E6A8D"/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rsid w:val="00145DF9"/>
    <w:rPr>
      <w:rFonts w:cs="Times New Roman"/>
      <w:color w:val="00000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C5A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F4C"/>
    <w:rPr>
      <w:rFonts w:ascii="Times New Roman" w:eastAsia="Times New Roman" w:hAnsi="Times New Roman"/>
      <w:sz w:val="0"/>
      <w:szCs w:val="0"/>
    </w:rPr>
  </w:style>
  <w:style w:type="paragraph" w:styleId="Poprawka">
    <w:name w:val="Revision"/>
    <w:hidden/>
    <w:uiPriority w:val="99"/>
    <w:semiHidden/>
    <w:rsid w:val="00020078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36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JSzemraj</dc:creator>
  <cp:keywords/>
  <dc:description/>
  <cp:lastModifiedBy>Piotrowski Sławomir</cp:lastModifiedBy>
  <cp:revision>3</cp:revision>
  <dcterms:created xsi:type="dcterms:W3CDTF">2026-04-09T11:48:00Z</dcterms:created>
  <dcterms:modified xsi:type="dcterms:W3CDTF">2026-04-22T07:54:00Z</dcterms:modified>
</cp:coreProperties>
</file>